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ind w:hanging="0" w:left="0"/>
        <w:jc w:val="center"/>
        <w:rPr/>
      </w:pPr>
      <w:r>
        <w:rPr>
          <w:b/>
          <w:sz w:val="28"/>
          <w:szCs w:val="28"/>
        </w:rPr>
        <w:t>ПОЛОЖЕНИЕ</w:t>
      </w:r>
    </w:p>
    <w:p>
      <w:pPr>
        <w:pStyle w:val="Normal"/>
        <w:jc w:val="center"/>
        <w:rPr/>
      </w:pPr>
      <w:r>
        <w:rPr>
          <w:b/>
          <w:bCs/>
          <w:color w:val="000000"/>
          <w:szCs w:val="28"/>
        </w:rPr>
        <w:t xml:space="preserve">об организации и проведении творческого конкурса </w:t>
      </w:r>
    </w:p>
    <w:p>
      <w:pPr>
        <w:pStyle w:val="Normal"/>
        <w:jc w:val="center"/>
        <w:rPr>
          <w:b/>
        </w:rPr>
      </w:pPr>
      <w:r>
        <w:rPr>
          <w:b/>
          <w:bCs/>
          <w:color w:val="000000"/>
          <w:szCs w:val="28"/>
        </w:rPr>
        <w:t>«</w:t>
      </w:r>
      <w:r>
        <w:rPr>
          <w:b/>
          <w:szCs w:val="28"/>
        </w:rPr>
        <w:t>Ого-го Ёлочка»</w:t>
      </w:r>
    </w:p>
    <w:p>
      <w:pPr>
        <w:pStyle w:val="Normal"/>
        <w:jc w:val="center"/>
        <w:rPr/>
      </w:pPr>
      <w:r>
        <w:rPr>
          <w:b/>
          <w:bCs/>
          <w:color w:val="000000"/>
          <w:szCs w:val="28"/>
        </w:rPr>
        <w:t>посвященного празднованию Нового 202</w:t>
      </w:r>
      <w:r>
        <w:rPr>
          <w:b/>
          <w:bCs/>
          <w:color w:val="000000"/>
          <w:szCs w:val="28"/>
        </w:rPr>
        <w:t xml:space="preserve">5 </w:t>
      </w:r>
      <w:r>
        <w:rPr>
          <w:b/>
          <w:bCs/>
          <w:color w:val="000000"/>
          <w:szCs w:val="28"/>
        </w:rPr>
        <w:t>года.</w:t>
      </w:r>
    </w:p>
    <w:p>
      <w:pPr>
        <w:pStyle w:val="Normal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cs="Verdana" w:ascii="Verdana" w:hAnsi="Verdana"/>
          <w:b/>
          <w:bCs/>
          <w:color w:val="000000"/>
          <w:sz w:val="16"/>
          <w:szCs w:val="16"/>
        </w:rPr>
      </w:r>
    </w:p>
    <w:p>
      <w:pPr>
        <w:pStyle w:val="ListParagraph"/>
        <w:numPr>
          <w:ilvl w:val="0"/>
          <w:numId w:val="4"/>
        </w:numPr>
        <w:jc w:val="center"/>
        <w:rPr/>
      </w:pPr>
      <w:r>
        <w:rPr>
          <w:b/>
          <w:szCs w:val="28"/>
        </w:rPr>
        <w:t>Общие положения.</w:t>
      </w:r>
    </w:p>
    <w:p>
      <w:pPr>
        <w:pStyle w:val="Normal"/>
        <w:ind w:firstLine="850"/>
        <w:jc w:val="both"/>
        <w:rPr/>
      </w:pPr>
      <w:r>
        <w:rPr>
          <w:szCs w:val="28"/>
        </w:rPr>
        <w:t>1.1.</w:t>
        <w:tab/>
        <w:t>Настоящее Положение регламентирует порядок организации и проведения районного творческого конкурса «Ого-го Ёлочка» (далее – Конкурс), который  проводится с</w:t>
      </w:r>
      <w:r>
        <w:rPr>
          <w:b/>
          <w:bCs/>
          <w:szCs w:val="28"/>
        </w:rPr>
        <w:t xml:space="preserve"> 1</w:t>
      </w:r>
      <w:r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года по 2</w:t>
      </w:r>
      <w:r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года</w:t>
      </w:r>
      <w:r>
        <w:rPr>
          <w:szCs w:val="28"/>
        </w:rPr>
        <w:t xml:space="preserve"> и посвящен празднованию Нового 202</w:t>
      </w:r>
      <w:r>
        <w:rPr>
          <w:szCs w:val="28"/>
        </w:rPr>
        <w:t>5</w:t>
      </w:r>
      <w:r>
        <w:rPr>
          <w:szCs w:val="28"/>
        </w:rPr>
        <w:t xml:space="preserve"> года на территории Ивановского муниципального района.</w:t>
      </w:r>
    </w:p>
    <w:p>
      <w:pPr>
        <w:pStyle w:val="Normal"/>
        <w:ind w:firstLine="850"/>
        <w:jc w:val="both"/>
        <w:rPr>
          <w:szCs w:val="28"/>
        </w:rPr>
      </w:pPr>
      <w:r>
        <w:rPr>
          <w:szCs w:val="28"/>
        </w:rPr>
        <w:t>1.2.</w:t>
        <w:tab/>
        <w:t xml:space="preserve">Организатором конкурса является управление социальной сферы администрации Ивановского муниципального района и муниципальное учреждение «Районное социально-культурное объединение». </w:t>
      </w:r>
    </w:p>
    <w:p>
      <w:pPr>
        <w:pStyle w:val="Normal"/>
        <w:numPr>
          <w:ilvl w:val="1"/>
          <w:numId w:val="2"/>
        </w:numPr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/>
      </w:pPr>
      <w:r>
        <w:rPr>
          <w:b/>
          <w:szCs w:val="28"/>
        </w:rPr>
        <w:t>2. Основные цели и задачи Конкурса.</w:t>
      </w:r>
    </w:p>
    <w:p>
      <w:pPr>
        <w:pStyle w:val="Normal"/>
        <w:ind w:firstLine="708"/>
        <w:rPr/>
      </w:pPr>
      <w:r>
        <w:rPr/>
        <w:t>2.1. Привлечение внимания широкой общественности к сохранению,</w:t>
        <w:br/>
        <w:t>укреплению и развитию традиций, связанных с подготовкой и встречей</w:t>
        <w:br/>
        <w:t>новогодних и рождественских праздников;</w:t>
      </w:r>
    </w:p>
    <w:p>
      <w:pPr>
        <w:pStyle w:val="Normal"/>
        <w:ind w:firstLine="708"/>
        <w:rPr/>
      </w:pPr>
      <w:r>
        <w:rPr/>
        <w:t>2.2. Приобщение населения к традициям и культуре, развитие народного творчества, содействие нравственному, эстетическому воспитанию;</w:t>
      </w:r>
    </w:p>
    <w:p>
      <w:pPr>
        <w:pStyle w:val="Normal"/>
        <w:ind w:firstLine="708"/>
        <w:rPr/>
      </w:pPr>
      <w:r>
        <w:rPr/>
        <w:t>2.3. Основная цель конкурса – предоставление возможности продемонстрировать мастерство и фантазию, дизайнерские идеи, оригинальность в создании новогодней ёлки;</w:t>
      </w:r>
    </w:p>
    <w:p>
      <w:pPr>
        <w:pStyle w:val="Normal"/>
        <w:ind w:firstLine="708"/>
        <w:rPr/>
      </w:pPr>
      <w:r>
        <w:rPr/>
        <w:t>2.4. Создание праздничной атмосферы и вовлечение детей и родителей в творческий процесс по созданию авторской ёлки.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jc w:val="center"/>
        <w:rPr/>
      </w:pPr>
      <w:r>
        <w:rPr>
          <w:b/>
          <w:szCs w:val="28"/>
        </w:rPr>
        <w:t>3. Участники Конкурса.</w:t>
      </w:r>
    </w:p>
    <w:p>
      <w:pPr>
        <w:pStyle w:val="Normal"/>
        <w:ind w:firstLine="360"/>
        <w:rPr>
          <w:color w:val="000000"/>
          <w:szCs w:val="28"/>
          <w:shd w:fill="FFFFFF" w:val="clear"/>
        </w:rPr>
      </w:pPr>
      <w:r>
        <w:rPr>
          <w:color w:val="000000"/>
          <w:szCs w:val="28"/>
          <w:shd w:fill="FFFFFF" w:val="clear"/>
        </w:rPr>
        <w:t>3.1. Участником Конкурса может стать любой человек, представитель организации, учреждения и предприятия района.</w:t>
      </w:r>
    </w:p>
    <w:p>
      <w:pPr>
        <w:pStyle w:val="Normal"/>
        <w:ind w:firstLine="360"/>
        <w:rPr>
          <w:bCs/>
          <w:szCs w:val="28"/>
        </w:rPr>
      </w:pPr>
      <w:r>
        <w:rPr>
          <w:bCs/>
          <w:szCs w:val="28"/>
        </w:rPr>
      </w:r>
    </w:p>
    <w:p>
      <w:pPr>
        <w:pStyle w:val="ListParagraph"/>
        <w:numPr>
          <w:ilvl w:val="0"/>
          <w:numId w:val="5"/>
        </w:numPr>
        <w:jc w:val="center"/>
        <w:rPr/>
      </w:pPr>
      <w:r>
        <w:rPr>
          <w:b/>
          <w:bCs/>
          <w:szCs w:val="28"/>
        </w:rPr>
        <w:t>Условия проведения Конкурса.</w:t>
      </w:r>
    </w:p>
    <w:p>
      <w:pPr>
        <w:pStyle w:val="Normal"/>
        <w:ind w:firstLine="850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t xml:space="preserve">4.1. Конкурс проводится </w:t>
      </w:r>
      <w:r>
        <w:rPr>
          <w:b/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14</w:t>
      </w:r>
      <w:r>
        <w:rPr>
          <w:b/>
          <w:bCs/>
          <w:color w:val="000000"/>
          <w:szCs w:val="28"/>
        </w:rPr>
        <w:t xml:space="preserve"> декабря по 2</w:t>
      </w:r>
      <w:r>
        <w:rPr>
          <w:b/>
          <w:bCs/>
          <w:color w:val="000000"/>
          <w:szCs w:val="28"/>
        </w:rPr>
        <w:t>7</w:t>
      </w:r>
      <w:r>
        <w:rPr>
          <w:b/>
          <w:bCs/>
          <w:color w:val="000000"/>
          <w:szCs w:val="28"/>
        </w:rPr>
        <w:t xml:space="preserve"> декабря 202</w:t>
      </w:r>
      <w:r>
        <w:rPr>
          <w:b/>
          <w:bCs/>
          <w:color w:val="000000"/>
          <w:szCs w:val="28"/>
        </w:rPr>
        <w:t>4</w:t>
      </w:r>
      <w:r>
        <w:rPr>
          <w:b/>
          <w:bCs/>
          <w:color w:val="000000"/>
          <w:szCs w:val="28"/>
        </w:rPr>
        <w:t xml:space="preserve"> года. </w:t>
      </w:r>
    </w:p>
    <w:p>
      <w:pPr>
        <w:pStyle w:val="Normal"/>
        <w:ind w:firstLine="850"/>
        <w:rPr>
          <w:color w:val="000000"/>
          <w:szCs w:val="28"/>
        </w:rPr>
      </w:pPr>
      <w:r>
        <w:rPr/>
        <w:t xml:space="preserve">4.2. </w:t>
      </w:r>
      <w:r>
        <w:rPr>
          <w:color w:val="000000"/>
          <w:szCs w:val="28"/>
        </w:rPr>
        <w:t xml:space="preserve">Требования к участникам: </w:t>
      </w:r>
    </w:p>
    <w:p>
      <w:pPr>
        <w:pStyle w:val="ListParagraph"/>
        <w:numPr>
          <w:ilvl w:val="0"/>
          <w:numId w:val="3"/>
        </w:numPr>
        <w:rPr/>
      </w:pPr>
      <w:r>
        <w:rPr/>
        <w:t>На конкурс принимаются все работы, соответствующие назначению, целям и задачам конкурса;</w:t>
      </w:r>
    </w:p>
    <w:p>
      <w:pPr>
        <w:pStyle w:val="ListParagraph"/>
        <w:numPr>
          <w:ilvl w:val="0"/>
          <w:numId w:val="3"/>
        </w:numPr>
        <w:rPr/>
      </w:pPr>
      <w:r>
        <w:rPr/>
        <w:t>Материал, средства и техника исполнения могут быть любые.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bCs/>
        </w:rPr>
        <w:t xml:space="preserve">ВАЖНО! </w:t>
      </w:r>
      <w:r>
        <w:rPr/>
        <w:t xml:space="preserve">Принимаются работы только «авторской ёлки»! Обычно украшенная ёлка (обычные нг игрушки и огоньки) не будут учитываться!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850"/>
        <w:jc w:val="both"/>
        <w:rPr/>
      </w:pPr>
      <w:r>
        <w:rPr>
          <w:color w:val="000000"/>
          <w:szCs w:val="28"/>
        </w:rPr>
        <w:t xml:space="preserve">4.3. </w:t>
      </w:r>
      <w:r>
        <w:rPr>
          <w:rFonts w:cs="Times New Roman"/>
          <w:color w:val="000000"/>
          <w:szCs w:val="28"/>
        </w:rPr>
        <w:t xml:space="preserve">К рассмотрению на Конкурсе работ, необходимо прислать </w:t>
      </w:r>
      <w:r>
        <w:rPr>
          <w:rFonts w:cs="Times New Roman"/>
          <w:b/>
          <w:bCs/>
          <w:color w:val="000000"/>
          <w:szCs w:val="28"/>
        </w:rPr>
        <w:t>ЗАПОЛНЕНИЮ ЗАЯВКУ с активной (открытой) ссылкой на страничку ВКонтакте (приложение №1)</w:t>
      </w:r>
      <w:r>
        <w:rPr>
          <w:rFonts w:cs="Times New Roman"/>
          <w:color w:val="000000"/>
          <w:szCs w:val="28"/>
        </w:rPr>
        <w:t xml:space="preserve"> на электронную почту </w:t>
      </w:r>
      <w:hyperlink r:id="rId2">
        <w:r>
          <w:rPr>
            <w:rStyle w:val="Hyperlink"/>
            <w:rFonts w:cs="Times New Roman"/>
            <w:szCs w:val="28"/>
            <w:lang w:val="en-US"/>
          </w:rPr>
          <w:t>irdk</w:t>
        </w:r>
        <w:r>
          <w:rPr>
            <w:rStyle w:val="Hyperlink"/>
            <w:rFonts w:cs="Times New Roman"/>
            <w:szCs w:val="28"/>
          </w:rPr>
          <w:t>37@</w:t>
        </w:r>
        <w:r>
          <w:rPr>
            <w:rStyle w:val="Hyperlink"/>
            <w:rFonts w:cs="Times New Roman"/>
            <w:szCs w:val="28"/>
            <w:lang w:val="en-US"/>
          </w:rPr>
          <w:t>mail</w:t>
        </w:r>
        <w:r>
          <w:rPr>
            <w:rStyle w:val="Hyperlink"/>
            <w:rFonts w:cs="Times New Roman"/>
            <w:szCs w:val="28"/>
          </w:rPr>
          <w:t>.</w:t>
        </w:r>
        <w:r>
          <w:rPr>
            <w:rStyle w:val="Hyperlink"/>
            <w:rFonts w:cs="Times New Roman"/>
            <w:szCs w:val="28"/>
            <w:lang w:val="en-US"/>
          </w:rPr>
          <w:t>ru</w:t>
        </w:r>
      </w:hyperlink>
      <w:r>
        <w:rPr>
          <w:rFonts w:cs="Times New Roman"/>
          <w:color w:val="000000"/>
          <w:szCs w:val="28"/>
          <w:lang w:val="en-US"/>
        </w:rPr>
        <w:t xml:space="preserve"> </w:t>
      </w:r>
      <w:r>
        <w:rPr>
          <w:rFonts w:cs="Times New Roman"/>
          <w:color w:val="000000"/>
          <w:szCs w:val="28"/>
          <w:lang w:val="ru-RU"/>
        </w:rPr>
        <w:t xml:space="preserve">где будут выложены конкурсные работы. </w:t>
      </w:r>
      <w:r>
        <w:rPr>
          <w:bCs/>
          <w:szCs w:val="28"/>
        </w:rPr>
        <w:t xml:space="preserve">Фото своей оригинальной ёлки необходимо разместить на </w:t>
      </w:r>
      <w:r>
        <w:rPr>
          <w:b/>
          <w:bCs/>
          <w:szCs w:val="28"/>
        </w:rPr>
        <w:t>ОТКРЫТОЙ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личной страничке  в социальной сети ВКонтакте,  </w:t>
      </w:r>
      <w:bookmarkStart w:id="0" w:name="_Hlk89946719"/>
      <w:r>
        <w:rPr>
          <w:bCs/>
          <w:szCs w:val="28"/>
        </w:rPr>
        <w:t>с Ф.И., населённый пункт/организация и</w:t>
      </w:r>
      <w:bookmarkEnd w:id="0"/>
      <w:r>
        <w:rPr>
          <w:bCs/>
          <w:szCs w:val="28"/>
        </w:rPr>
        <w:t xml:space="preserve"> хештег #ОГОГОёлочка202</w:t>
      </w:r>
      <w:r>
        <w:rPr>
          <w:bCs/>
          <w:szCs w:val="28"/>
        </w:rPr>
        <w:t>5</w:t>
      </w:r>
      <w:r>
        <w:rPr>
          <w:bCs/>
          <w:szCs w:val="28"/>
        </w:rPr>
        <w:t xml:space="preserve"> #Иврайон202</w:t>
      </w:r>
      <w:r>
        <w:rPr>
          <w:bCs/>
          <w:szCs w:val="28"/>
        </w:rPr>
        <w:t>5</w:t>
      </w:r>
      <w:r>
        <w:rPr>
          <w:bCs/>
          <w:szCs w:val="28"/>
        </w:rPr>
        <w:t xml:space="preserve"> #РСКО </w:t>
      </w:r>
    </w:p>
    <w:p>
      <w:pPr>
        <w:pStyle w:val="Normal"/>
        <w:tabs>
          <w:tab w:val="clear" w:pos="708"/>
          <w:tab w:val="left" w:pos="735" w:leader="none"/>
        </w:tabs>
        <w:ind w:firstLine="850"/>
        <w:jc w:val="both"/>
        <w:rPr/>
      </w:pPr>
      <w:r>
        <w:rPr>
          <w:szCs w:val="28"/>
        </w:rPr>
        <w:t>4.3.</w:t>
        <w:tab/>
        <w:t xml:space="preserve">К работам, представляемым на Конкурс, </w:t>
      </w:r>
      <w:r>
        <w:rPr>
          <w:b/>
          <w:bCs/>
          <w:szCs w:val="28"/>
          <w:u w:val="single"/>
        </w:rPr>
        <w:t>обязательно прилагаются заполненные заявки</w:t>
      </w:r>
      <w:r>
        <w:rPr>
          <w:szCs w:val="28"/>
        </w:rPr>
        <w:t xml:space="preserve"> (Приложение №1).</w:t>
      </w:r>
    </w:p>
    <w:p>
      <w:pPr>
        <w:pStyle w:val="Normal"/>
        <w:ind w:firstLine="850"/>
        <w:jc w:val="both"/>
        <w:rPr/>
      </w:pPr>
      <w:r>
        <w:rPr>
          <w:szCs w:val="28"/>
        </w:rPr>
        <w:t>4.4.</w:t>
        <w:tab/>
        <w:t>Творческие работы должны носить самостоятельный характер и соответствовать требованиям.</w:t>
      </w:r>
    </w:p>
    <w:p>
      <w:pPr>
        <w:pStyle w:val="Normal"/>
        <w:ind w:firstLine="850"/>
        <w:jc w:val="both"/>
        <w:rPr/>
      </w:pPr>
      <w:r>
        <w:rPr>
          <w:szCs w:val="28"/>
        </w:rPr>
        <w:t xml:space="preserve">4.5. Ваши произведения в течение проведения конкурса будут  публиковаться на страничках в социальных сетях (ВКонтакте). Оргкомитет оставляет за собой право публикации произведений без выплаты авторского гонорара, но с указанием авторства и названия работ. </w:t>
      </w:r>
    </w:p>
    <w:p>
      <w:pPr>
        <w:pStyle w:val="Normal"/>
        <w:tabs>
          <w:tab w:val="clear" w:pos="708"/>
          <w:tab w:val="left" w:pos="723" w:leader="none"/>
        </w:tabs>
        <w:ind w:firstLine="850"/>
        <w:jc w:val="both"/>
        <w:rPr/>
      </w:pPr>
      <w:r>
        <w:rPr>
          <w:szCs w:val="28"/>
        </w:rPr>
        <w:t>4.6. Направление произведения на Конкурс является подтверждением согласия участника с условиями Конкурса.</w:t>
      </w:r>
    </w:p>
    <w:p>
      <w:pPr>
        <w:pStyle w:val="Normal"/>
        <w:ind w:firstLine="850"/>
        <w:jc w:val="both"/>
        <w:rPr/>
      </w:pPr>
      <w:r>
        <w:rPr>
          <w:szCs w:val="28"/>
        </w:rPr>
        <w:t xml:space="preserve">4.7. Подведение итогов конкурса проводится </w:t>
      </w:r>
      <w:r>
        <w:rPr>
          <w:b/>
          <w:szCs w:val="28"/>
        </w:rPr>
        <w:t xml:space="preserve">до </w:t>
      </w:r>
      <w:r>
        <w:rPr>
          <w:b/>
          <w:szCs w:val="28"/>
        </w:rPr>
        <w:t>20</w:t>
      </w:r>
      <w:r>
        <w:rPr>
          <w:b/>
          <w:szCs w:val="28"/>
        </w:rPr>
        <w:t xml:space="preserve"> января 202</w:t>
      </w:r>
      <w:r>
        <w:rPr>
          <w:b/>
          <w:szCs w:val="28"/>
        </w:rPr>
        <w:t>4</w:t>
      </w:r>
      <w:r>
        <w:rPr>
          <w:b/>
          <w:szCs w:val="28"/>
        </w:rPr>
        <w:t xml:space="preserve"> г.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ListParagraph"/>
        <w:numPr>
          <w:ilvl w:val="0"/>
          <w:numId w:val="5"/>
        </w:numPr>
        <w:jc w:val="center"/>
        <w:rPr/>
      </w:pPr>
      <w:r>
        <w:rPr>
          <w:b/>
          <w:bCs/>
          <w:szCs w:val="28"/>
        </w:rPr>
        <w:t>Критерии оценки конкурсных работ.</w:t>
      </w:r>
    </w:p>
    <w:p>
      <w:pPr>
        <w:pStyle w:val="Normal"/>
        <w:tabs>
          <w:tab w:val="clear" w:pos="708"/>
          <w:tab w:val="left" w:pos="1026" w:leader="none"/>
        </w:tabs>
        <w:ind w:firstLine="850"/>
        <w:jc w:val="both"/>
        <w:rPr>
          <w:szCs w:val="28"/>
        </w:rPr>
      </w:pPr>
      <w:r>
        <w:rPr>
          <w:szCs w:val="28"/>
        </w:rPr>
        <w:t xml:space="preserve">5.1. Представленные на Конкурс работы оцениваются по следующим критериям: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026" w:leader="none"/>
        </w:tabs>
        <w:jc w:val="both"/>
        <w:rPr>
          <w:szCs w:val="28"/>
        </w:rPr>
      </w:pPr>
      <w:r>
        <w:rPr/>
        <w:t xml:space="preserve">яркость, сказочность, нарядность, выразительность; </w:t>
      </w:r>
    </w:p>
    <w:p>
      <w:pPr>
        <w:pStyle w:val="Normal"/>
        <w:ind w:left="360"/>
        <w:rPr/>
      </w:pPr>
      <w:r>
        <w:rPr>
          <w:rFonts w:eastAsia="Symbol" w:cs="Symbol" w:ascii="Symbol" w:hAnsi="Symbol"/>
        </w:rPr>
        <w:sym w:font="Symbol" w:char="f0b7"/>
      </w:r>
      <w:r>
        <w:rPr/>
        <w:t xml:space="preserve">   </w:t>
      </w:r>
      <w:r>
        <w:rPr/>
        <w:t xml:space="preserve">свежесть авторского взгляда; 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оригинальность художественного дизайна; </w:t>
      </w:r>
    </w:p>
    <w:p>
      <w:pPr>
        <w:pStyle w:val="Normal"/>
        <w:ind w:left="360"/>
        <w:rPr/>
      </w:pPr>
      <w:r>
        <w:rPr>
          <w:rFonts w:eastAsia="Symbol" w:cs="Symbol" w:ascii="Symbol" w:hAnsi="Symbol"/>
        </w:rPr>
        <w:sym w:font="Symbol" w:char="f0b7"/>
      </w:r>
      <w:r>
        <w:rPr/>
        <w:t xml:space="preserve">   </w:t>
      </w:r>
      <w:r>
        <w:rPr/>
        <w:t xml:space="preserve">оригинальность технического решения; </w:t>
      </w:r>
    </w:p>
    <w:p>
      <w:pPr>
        <w:pStyle w:val="ListParagraph"/>
        <w:numPr>
          <w:ilvl w:val="0"/>
          <w:numId w:val="6"/>
        </w:numPr>
        <w:rPr>
          <w:b/>
          <w:bCs/>
          <w:szCs w:val="28"/>
        </w:rPr>
      </w:pPr>
      <w:r>
        <w:rPr/>
        <w:t>качество исполнения и оформления работы и эстетичность.</w:t>
      </w:r>
    </w:p>
    <w:p>
      <w:pPr>
        <w:pStyle w:val="ListParagraph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numPr>
          <w:ilvl w:val="0"/>
          <w:numId w:val="5"/>
        </w:numPr>
        <w:jc w:val="center"/>
        <w:rPr/>
      </w:pPr>
      <w:r>
        <w:rPr>
          <w:b/>
          <w:bCs/>
          <w:szCs w:val="28"/>
        </w:rPr>
        <w:t>Организация конкурса.</w:t>
      </w:r>
    </w:p>
    <w:p>
      <w:pPr>
        <w:pStyle w:val="Normal"/>
        <w:ind w:firstLine="850"/>
        <w:jc w:val="both"/>
        <w:rPr/>
      </w:pPr>
      <w:r>
        <w:rPr>
          <w:szCs w:val="28"/>
        </w:rPr>
        <w:t>6.1.</w:t>
        <w:tab/>
        <w:t>Общее руководство и организацию проведения Конкурса, оценку готовых работ, награждение победителей осуществляет оргкомитет Конкурса, утвержденный приказом начальника управления социальной сферы;</w:t>
      </w:r>
    </w:p>
    <w:p>
      <w:pPr>
        <w:pStyle w:val="Normal"/>
        <w:ind w:firstLine="850"/>
        <w:jc w:val="both"/>
        <w:rPr/>
      </w:pPr>
      <w:r>
        <w:rPr>
          <w:szCs w:val="28"/>
        </w:rPr>
        <w:t>6.2</w:t>
        <w:tab/>
        <w:t>Оргкомитет вправе учреждать специальные призы.</w:t>
      </w:r>
    </w:p>
    <w:p>
      <w:pPr>
        <w:pStyle w:val="Normal"/>
        <w:ind w:firstLine="850"/>
        <w:jc w:val="both"/>
        <w:rPr/>
      </w:pPr>
      <w:r>
        <w:rPr>
          <w:szCs w:val="28"/>
        </w:rPr>
        <w:t>6.3.</w:t>
        <w:tab/>
        <w:t>Решение оргкомитета носит окончательный характер и не подлежит пересмотру.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/>
      </w:pPr>
      <w:r>
        <w:rPr>
          <w:b/>
          <w:bCs/>
          <w:szCs w:val="28"/>
        </w:rPr>
        <w:t>7. Подведение итогов и награждение победителей.</w:t>
      </w:r>
    </w:p>
    <w:p>
      <w:pPr>
        <w:pStyle w:val="Normal"/>
        <w:ind w:firstLine="850"/>
        <w:jc w:val="both"/>
        <w:rPr/>
      </w:pPr>
      <w:r>
        <w:rPr>
          <w:szCs w:val="28"/>
        </w:rPr>
        <w:t xml:space="preserve">7.1. </w:t>
      </w:r>
      <w:r>
        <w:rPr>
          <w:rFonts w:cs="Times New Roman"/>
          <w:szCs w:val="28"/>
        </w:rPr>
        <w:t xml:space="preserve">Победители в номинациях будут награждены дипломами лауреатов. </w:t>
      </w:r>
      <w:r>
        <w:rPr>
          <w:szCs w:val="28"/>
        </w:rPr>
        <w:t>Все участники будут награждены электронными дипломами. Их можно будет скачать в группе ВКонтакте</w:t>
      </w:r>
      <w:r>
        <w:rPr>
          <w:color w:val="000000"/>
          <w:szCs w:val="28"/>
        </w:rPr>
        <w:t xml:space="preserve"> </w:t>
      </w:r>
      <w:hyperlink r:id="rId3">
        <w:r>
          <w:rPr>
            <w:rStyle w:val="Hyperlink"/>
            <w:szCs w:val="28"/>
          </w:rPr>
          <w:t>https://vk.com/rsko37</w:t>
        </w:r>
      </w:hyperlink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Контакты: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+7(4932)32-50-48, +7(903)889-48-10  Иванова Диана Сергеевна</w:t>
      </w:r>
    </w:p>
    <w:p>
      <w:pPr>
        <w:pStyle w:val="Standard"/>
        <w:spacing w:lineRule="auto" w: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+7(920)375-40-85 Микаелян Женя Гарегиновна </w:t>
      </w:r>
    </w:p>
    <w:p>
      <w:pPr>
        <w:pStyle w:val="Standard"/>
        <w:spacing w:lineRule="auto" w: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Социальные сети: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ВКонтакте 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https://vk.com/rsko37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b/>
          <w:u w:val="single"/>
        </w:rPr>
      </w:pPr>
      <w:r>
        <w:rPr>
          <w:szCs w:val="28"/>
          <w:u w:val="single"/>
        </w:rPr>
        <w:t>Приложение №1</w:t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ЗАЯВКА</w:t>
      </w:r>
    </w:p>
    <w:p>
      <w:pPr>
        <w:pStyle w:val="Normal"/>
        <w:jc w:val="center"/>
        <w:rPr/>
      </w:pPr>
      <w:r>
        <w:rPr>
          <w:b/>
          <w:szCs w:val="28"/>
        </w:rPr>
        <w:t xml:space="preserve">на участие в Конкурсе </w:t>
      </w:r>
      <w:r>
        <w:rPr>
          <w:b/>
          <w:bCs/>
          <w:color w:val="000000"/>
          <w:szCs w:val="28"/>
        </w:rPr>
        <w:t>«</w:t>
      </w:r>
      <w:r>
        <w:rPr>
          <w:b/>
          <w:szCs w:val="28"/>
        </w:rPr>
        <w:t>Ого-го Ёлочка»</w:t>
      </w:r>
    </w:p>
    <w:tbl>
      <w:tblPr>
        <w:tblW w:w="95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95"/>
        <w:gridCol w:w="4269"/>
      </w:tblGrid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  <w:t>Наименование учреждения/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  <w:t>ФИО участника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Ссылка на социальную страничку ВКонтакте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Номинация: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*Контактный телефон: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Почтовый адрес и E-mail (электронная почта)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424" w:gutter="0" w:header="0" w:top="1134" w:footer="0" w:bottom="1134"/>
      <w:pgNumType w:fmt="decimal"/>
      <w:formProt w:val="false"/>
      <w:textDirection w:val="lrTb"/>
      <w:docGrid w:type="default" w:linePitch="29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176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e3176f"/>
    <w:pPr>
      <w:keepNext w:val="true"/>
      <w:numPr>
        <w:ilvl w:val="0"/>
        <w:numId w:val="1"/>
      </w:numPr>
      <w:outlineLvl w:val="0"/>
    </w:pPr>
    <w:rPr>
      <w:rFonts w:cs="Calibri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e3176f"/>
    <w:rPr>
      <w:rFonts w:ascii="Times New Roman" w:hAnsi="Times New Roman" w:eastAsia="Times New Roman" w:cs="Calibri"/>
      <w:sz w:val="32"/>
      <w:szCs w:val="32"/>
    </w:rPr>
  </w:style>
  <w:style w:type="character" w:styleId="Hyperlink">
    <w:name w:val="Hyperlink"/>
    <w:rsid w:val="00e3176f"/>
    <w:rPr>
      <w:rFonts w:ascii="Times New Roman CYR" w:hAnsi="Times New Roman CYR" w:cs="Times New Roman CYR"/>
      <w:i w:val="false"/>
      <w:iCs w:val="false"/>
      <w:color w:val="002F91"/>
      <w:sz w:val="24"/>
      <w:szCs w:val="24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3176f"/>
    <w:pPr>
      <w:spacing w:before="0" w:after="0"/>
      <w:ind w:left="720"/>
      <w:contextualSpacing/>
    </w:pPr>
    <w:rPr/>
  </w:style>
  <w:style w:type="paragraph" w:styleId="Standard" w:customStyle="1">
    <w:name w:val="Standard"/>
    <w:qFormat/>
    <w:rsid w:val="00e3176f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Mangal"/>
      <w:color w:val="auto"/>
      <w:kern w:val="2"/>
      <w:sz w:val="24"/>
      <w:szCs w:val="24"/>
      <w:lang w:eastAsia="zh-CN" w:bidi="hi-IN" w:val="ru-RU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rdk37@mail.ru" TargetMode="External"/><Relationship Id="rId3" Type="http://schemas.openxmlformats.org/officeDocument/2006/relationships/hyperlink" Target="https://vk.com/rsko37" TargetMode="External"/><Relationship Id="rId4" Type="http://schemas.openxmlformats.org/officeDocument/2006/relationships/hyperlink" Target="https://vk.com/rsko37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LibreOffice/24.8.3.2$Windows_X86_64 LibreOffice_project/48a6bac9e7e268aeb4c3483fcf825c94556d9f92</Application>
  <AppVersion>15.0000</AppVersion>
  <Pages>3</Pages>
  <Words>495</Words>
  <Characters>3609</Characters>
  <CharactersWithSpaces>4087</CharactersWithSpaces>
  <Paragraphs>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2020-12-01T13:29:00Z</dcterms:created>
  <dc:creator>Марина</dc:creator>
  <dc:description/>
  <dc:language>ru-RU</dc:language>
  <cp:lastModifiedBy/>
  <dcterms:modified xsi:type="dcterms:W3CDTF">2024-12-13T14:29:54Z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